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29" w:rsidRDefault="00E66C29" w:rsidP="00E66C29">
      <w:pPr>
        <w:tabs>
          <w:tab w:val="center" w:pos="4677"/>
          <w:tab w:val="right" w:pos="9354"/>
        </w:tabs>
        <w:ind w:left="56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 к постановлению</w:t>
      </w:r>
    </w:p>
    <w:p w:rsidR="00E66C29" w:rsidRDefault="00E66C29" w:rsidP="00E66C29">
      <w:pPr>
        <w:tabs>
          <w:tab w:val="center" w:pos="4677"/>
          <w:tab w:val="right" w:pos="9354"/>
        </w:tabs>
        <w:ind w:left="5672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муниципального образования «</w:t>
      </w:r>
      <w:proofErr w:type="spellStart"/>
      <w:r>
        <w:rPr>
          <w:sz w:val="20"/>
          <w:szCs w:val="20"/>
        </w:rPr>
        <w:t>Можгинский</w:t>
      </w:r>
      <w:proofErr w:type="spellEnd"/>
      <w:r>
        <w:rPr>
          <w:sz w:val="20"/>
          <w:szCs w:val="20"/>
        </w:rPr>
        <w:t xml:space="preserve"> район» </w:t>
      </w:r>
    </w:p>
    <w:p w:rsidR="00E66C29" w:rsidRDefault="00E66C29" w:rsidP="00E66C29">
      <w:pPr>
        <w:tabs>
          <w:tab w:val="center" w:pos="4677"/>
          <w:tab w:val="right" w:pos="935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от «29» марта  2017 года № 279</w:t>
      </w:r>
    </w:p>
    <w:p w:rsidR="00E66C29" w:rsidRDefault="00E66C29" w:rsidP="00E66C29">
      <w:pPr>
        <w:tabs>
          <w:tab w:val="center" w:pos="4677"/>
          <w:tab w:val="right" w:pos="9639"/>
        </w:tabs>
        <w:ind w:left="4963"/>
        <w:rPr>
          <w:sz w:val="20"/>
          <w:szCs w:val="20"/>
        </w:rPr>
      </w:pPr>
    </w:p>
    <w:p w:rsidR="00E66C29" w:rsidRDefault="00E66C29" w:rsidP="00E66C29">
      <w:pPr>
        <w:tabs>
          <w:tab w:val="center" w:pos="4677"/>
          <w:tab w:val="right" w:pos="9639"/>
        </w:tabs>
        <w:ind w:left="4963"/>
      </w:pPr>
    </w:p>
    <w:p w:rsidR="00E66C29" w:rsidRDefault="00E66C29" w:rsidP="00E66C29">
      <w:pPr>
        <w:tabs>
          <w:tab w:val="center" w:pos="4677"/>
          <w:tab w:val="right" w:pos="9639"/>
        </w:tabs>
        <w:ind w:left="4963"/>
      </w:pPr>
    </w:p>
    <w:p w:rsidR="00E66C29" w:rsidRDefault="00E66C29" w:rsidP="00E66C29">
      <w:pPr>
        <w:tabs>
          <w:tab w:val="left" w:pos="6920"/>
        </w:tabs>
        <w:jc w:val="center"/>
        <w:rPr>
          <w:b/>
        </w:rPr>
      </w:pPr>
      <w:r>
        <w:rPr>
          <w:b/>
        </w:rPr>
        <w:t>ПОЛОЖЕНИЕ</w:t>
      </w:r>
    </w:p>
    <w:p w:rsidR="00E66C29" w:rsidRDefault="00E66C29" w:rsidP="00E66C29">
      <w:pPr>
        <w:tabs>
          <w:tab w:val="left" w:pos="6920"/>
        </w:tabs>
        <w:jc w:val="center"/>
        <w:rPr>
          <w:b/>
        </w:rPr>
      </w:pPr>
      <w:r>
        <w:rPr>
          <w:b/>
        </w:rPr>
        <w:t xml:space="preserve">о конкурсной комиссии по проведению муниципального конкурса </w:t>
      </w:r>
    </w:p>
    <w:p w:rsidR="00E66C29" w:rsidRDefault="00E66C29" w:rsidP="00E66C29">
      <w:pPr>
        <w:tabs>
          <w:tab w:val="left" w:pos="6920"/>
        </w:tabs>
        <w:jc w:val="center"/>
        <w:rPr>
          <w:b/>
        </w:rPr>
      </w:pPr>
      <w:r>
        <w:rPr>
          <w:b/>
        </w:rPr>
        <w:t xml:space="preserve">«Лучший предприниматель года </w:t>
      </w:r>
      <w:proofErr w:type="spellStart"/>
      <w:r>
        <w:rPr>
          <w:b/>
        </w:rPr>
        <w:t>Можгинского</w:t>
      </w:r>
      <w:proofErr w:type="spellEnd"/>
      <w:r>
        <w:rPr>
          <w:b/>
        </w:rPr>
        <w:t xml:space="preserve"> района»</w:t>
      </w:r>
    </w:p>
    <w:p w:rsidR="00E66C29" w:rsidRDefault="00E66C29" w:rsidP="00E66C29"/>
    <w:p w:rsidR="00E66C29" w:rsidRDefault="00E66C29" w:rsidP="00E66C2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 xml:space="preserve">1.1. Конкурсная комиссия по проведению муниципального конкурса «Лучший предприниматель года </w:t>
      </w:r>
      <w:proofErr w:type="spellStart"/>
      <w:r>
        <w:t>Можгинского</w:t>
      </w:r>
      <w:proofErr w:type="spellEnd"/>
      <w:r>
        <w:t xml:space="preserve"> района» является коллегиальным органом (далее – Комиссия).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 xml:space="preserve">1.2. Комиссия создается для отбора и принятия решения о победителе конкурса «Лучший предприниматель года </w:t>
      </w:r>
      <w:proofErr w:type="spellStart"/>
      <w:r>
        <w:t>Можгинского</w:t>
      </w:r>
      <w:proofErr w:type="spellEnd"/>
      <w:r>
        <w:t xml:space="preserve"> района» (далее – Конкурс).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 xml:space="preserve">1.3. Комиссия в своей деятельности руководствуется </w:t>
      </w:r>
      <w:hyperlink r:id="rId5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Федерации, Уставом муниципального образования «</w:t>
      </w:r>
      <w:proofErr w:type="spellStart"/>
      <w:r>
        <w:t>Можгинский</w:t>
      </w:r>
      <w:proofErr w:type="spellEnd"/>
      <w:r>
        <w:t xml:space="preserve"> район», нормативными правовыми актами муниципального образования «</w:t>
      </w:r>
      <w:proofErr w:type="spellStart"/>
      <w:r>
        <w:t>Можгинский</w:t>
      </w:r>
      <w:proofErr w:type="spellEnd"/>
      <w:r>
        <w:t xml:space="preserve"> район», а также настоящим Положением.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</w:p>
    <w:p w:rsidR="00E66C29" w:rsidRDefault="00E66C29" w:rsidP="00E66C2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Основные задачи и полномочия комиссии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 xml:space="preserve">2.1. Основной задачей комиссии является проведение отбора среди субъектов малого и среднего предпринимательства </w:t>
      </w:r>
      <w:proofErr w:type="spellStart"/>
      <w:r>
        <w:t>Можгинского</w:t>
      </w:r>
      <w:proofErr w:type="spellEnd"/>
      <w:r>
        <w:t xml:space="preserve"> района.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2.2. Комиссия имеет право: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2.2.1. определять перечень дополнительных документов, необходимых для принятия решения о победителях Конкурса, в случаях выявления несоответствия сведений,  указанных в представленных документах, а также при наличии сомнений в их подлинности;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2.2.2. запрашивать и получать в установленном порядке у  организаций, должностных лиц и физических лиц необходимые для осуществления деятельности комиссии материалы, документы и информацию;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 xml:space="preserve"> 2.2.3. привлекать по согласованию для участия в работе комиссии представителей  иных организаций.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</w:p>
    <w:p w:rsidR="00E66C29" w:rsidRDefault="00E66C29" w:rsidP="00E66C2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Организация работы комиссии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3.1. Порядок работы комиссии определяется в соответствии с настоящим Положением.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3.2. Заседания комиссии проводятся по мере необходимости. В случае отсутствия заявок на участие в Конкурсе заседание комиссии не проводится.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3.3. Организует работу комиссии и проводит ее заседания председатель комиссии, а в случае его отсутствия - заместитель председателя комиссии.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3.4. Председатель комиссии: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- осуществляет общее руководство комиссией;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- утверждает повестку дня заседаний комиссии;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- дает поручения членам комиссии по вопросам, находящимся в компетенции комиссии;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 xml:space="preserve">- организует </w:t>
      </w:r>
      <w:proofErr w:type="gramStart"/>
      <w:r>
        <w:t>контроль за</w:t>
      </w:r>
      <w:proofErr w:type="gramEnd"/>
      <w:r>
        <w:t xml:space="preserve"> выполнением решений, принятых комиссией.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lastRenderedPageBreak/>
        <w:t>3.5. Члены комиссии: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- принимают участие в работе комиссии;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- пользуются информацией, поступающей в комиссию (полученная конфиденциальная информация разглашению не подлежит);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- выполняют поручения председателя комиссии;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- участвуют в заседаниях комиссии, а в случае невозможности присутствия на заседании комиссии имеют право представить секретарю комиссии свое мнение по рассматриваемым вопросам в письменной форме, которое оглашается на заседании и приобщается к протоколу заседания комиссии;</w:t>
      </w:r>
    </w:p>
    <w:p w:rsidR="00E66C29" w:rsidRDefault="00E66C29" w:rsidP="00E66C29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- принимают меры, необходимые для выполнения решений комиссии, и осуществляют </w:t>
      </w:r>
      <w:proofErr w:type="gramStart"/>
      <w:r>
        <w:t>контроль за</w:t>
      </w:r>
      <w:proofErr w:type="gramEnd"/>
      <w:r>
        <w:t xml:space="preserve"> их реализацией.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3.6. Члены комиссии не вправе делегировать свои полномочия другим лицам.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3.7. Секретарь комиссии: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- организует проведение заседаний комиссии;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- информирует членов комиссии и лиц, привлеченных к участию в работе комиссии, о повестке дня заседания, дате, месте и времени его проведения не позже чем за три дня до заседания;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- ведет делопроизводство комиссии.</w:t>
      </w:r>
    </w:p>
    <w:p w:rsidR="00E66C29" w:rsidRDefault="00E66C29" w:rsidP="00E66C29">
      <w:pPr>
        <w:jc w:val="both"/>
      </w:pPr>
      <w:r>
        <w:t xml:space="preserve">           3.8. В случае отсутствия секретаря комиссии его полномочия выполняет другой член комиссии по решению председателя комиссии. 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 xml:space="preserve">  3.9. Комиссия проводит Конкурс и принимает решение о победителе Конкурса на основании рейтинговой таблицы. 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 xml:space="preserve">Конкурсный отбор претендентов проводится путем начисления баллов по всем критериям конкурсного отбора на основании данных, представленных в заявке. Итоговая оценка участников Конкурса определяется суммированием баллов по критериям конкурсного отбора. </w:t>
      </w:r>
    </w:p>
    <w:p w:rsidR="00E66C29" w:rsidRDefault="00E66C29" w:rsidP="00E66C29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 xml:space="preserve">          3.10. Решение о присуждении звания «Лучший предприниматель года </w:t>
      </w:r>
      <w:proofErr w:type="spellStart"/>
      <w:r>
        <w:t>Можгинского</w:t>
      </w:r>
      <w:proofErr w:type="spellEnd"/>
      <w:r>
        <w:t xml:space="preserve"> района» в номинациях принимается большинством голосов и присутствием на заседании не менее половины состава членов комиссии. Если число голосов "за" и "против" при принятии решения равно, решающим является голос председателя комиссии. 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3.11. Решение комиссии оформляется протоколом заседания комиссии (далее - протокол), в котором указываются: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3.11.1. состав комиссии;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3.11.2. результаты голосования;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3.11.3. в какой номинации победил индивидуальный предприниматель или организация.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3.12. Срок оформления протокола составляет 3 рабочих дня.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3.13. Протокол подписывается председателем комиссии и секретарем. В случае отсутствия председателя комиссии протокол подписывается заместителем председателя комиссии и секретарем.</w:t>
      </w:r>
    </w:p>
    <w:p w:rsidR="00E66C29" w:rsidRDefault="00E66C29" w:rsidP="00E66C29">
      <w:pPr>
        <w:autoSpaceDE w:val="0"/>
        <w:autoSpaceDN w:val="0"/>
        <w:adjustRightInd w:val="0"/>
        <w:ind w:firstLine="540"/>
        <w:jc w:val="both"/>
      </w:pPr>
      <w:r>
        <w:t>3.14. В течение следующего рабочего дня после подписания протокола уполномоченный орган направляет участникам Конкурса, занявшим 1 и 2 места в номинациях письменные уведомления о результатах Конкурса.</w:t>
      </w:r>
    </w:p>
    <w:p w:rsidR="00E66C29" w:rsidRDefault="00E66C29" w:rsidP="00E66C29">
      <w:pPr>
        <w:tabs>
          <w:tab w:val="center" w:pos="4677"/>
          <w:tab w:val="right" w:pos="9639"/>
        </w:tabs>
        <w:ind w:left="4963"/>
      </w:pPr>
    </w:p>
    <w:p w:rsidR="00E66C29" w:rsidRDefault="00E66C29" w:rsidP="00E66C29">
      <w:pPr>
        <w:tabs>
          <w:tab w:val="center" w:pos="4677"/>
          <w:tab w:val="right" w:pos="9639"/>
        </w:tabs>
        <w:ind w:left="4963"/>
      </w:pPr>
    </w:p>
    <w:p w:rsidR="00E66C29" w:rsidRDefault="00E66C29" w:rsidP="00E66C29">
      <w:pPr>
        <w:widowControl w:val="0"/>
        <w:autoSpaceDE w:val="0"/>
        <w:autoSpaceDN w:val="0"/>
        <w:adjustRightInd w:val="0"/>
        <w:jc w:val="both"/>
      </w:pPr>
    </w:p>
    <w:p w:rsidR="0066453D" w:rsidRDefault="0066453D">
      <w:bookmarkStart w:id="0" w:name="_GoBack"/>
      <w:bookmarkEnd w:id="0"/>
    </w:p>
    <w:sectPr w:rsidR="0066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9"/>
    <w:rsid w:val="0066453D"/>
    <w:rsid w:val="00E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6C2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66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6C2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66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Company>Your Company Name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2017-03-31T07:06:00Z</dcterms:created>
  <dcterms:modified xsi:type="dcterms:W3CDTF">2017-03-31T07:07:00Z</dcterms:modified>
</cp:coreProperties>
</file>